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02" w:rsidRDefault="006B3D02" w:rsidP="00CB6DF1">
      <w:pPr>
        <w:pStyle w:val="Heading2"/>
        <w:ind w:right="0"/>
        <w:jc w:val="right"/>
      </w:pPr>
      <w:r>
        <w:tab/>
        <w:t>Projektas</w:t>
      </w:r>
    </w:p>
    <w:p w:rsidR="006B3D02" w:rsidRDefault="006B3D02" w:rsidP="00CB6DF1">
      <w:pPr>
        <w:pStyle w:val="Heading2"/>
        <w:ind w:right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D02" w:rsidRDefault="006B3D02" w:rsidP="00CB6DF1">
      <w:pPr>
        <w:pStyle w:val="Heading1"/>
        <w:rPr>
          <w:rFonts w:ascii="Arial" w:hAnsi="Arial" w:cs="Arial"/>
        </w:rPr>
      </w:pPr>
      <w:r>
        <w:t>LIETUVOS RESPUBLIKOS</w:t>
      </w:r>
    </w:p>
    <w:p w:rsidR="006B3D02" w:rsidRDefault="006B3D02" w:rsidP="00CB6DF1">
      <w:pPr>
        <w:widowControl w:val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DARBO KODEKSO 91 STRAIPSNIO PAKEITIMO </w:t>
      </w:r>
    </w:p>
    <w:p w:rsidR="006B3D02" w:rsidRDefault="006B3D02" w:rsidP="00CB6DF1">
      <w:pPr>
        <w:widowControl w:val="0"/>
        <w:jc w:val="center"/>
        <w:rPr>
          <w:rFonts w:ascii="Arial" w:hAnsi="Arial" w:cs="Arial"/>
          <w:snapToGrid w:val="0"/>
        </w:rPr>
      </w:pPr>
      <w:r>
        <w:rPr>
          <w:b/>
          <w:bCs/>
          <w:snapToGrid w:val="0"/>
        </w:rPr>
        <w:t>ĮSTATYMAS</w:t>
      </w:r>
    </w:p>
    <w:p w:rsidR="006B3D02" w:rsidRDefault="006B3D02" w:rsidP="00CB6DF1">
      <w:pPr>
        <w:widowControl w:val="0"/>
        <w:jc w:val="center"/>
        <w:rPr>
          <w:rFonts w:ascii="Arial" w:hAnsi="Arial" w:cs="Arial"/>
          <w:snapToGrid w:val="0"/>
        </w:rPr>
      </w:pPr>
    </w:p>
    <w:p w:rsidR="006B3D02" w:rsidRDefault="006B3D02" w:rsidP="00CB6DF1">
      <w:pPr>
        <w:widowControl w:val="0"/>
        <w:jc w:val="center"/>
        <w:rPr>
          <w:rFonts w:ascii="Arial" w:hAnsi="Arial" w:cs="Arial"/>
          <w:snapToGrid w:val="0"/>
        </w:rPr>
      </w:pPr>
      <w:r>
        <w:rPr>
          <w:snapToGrid w:val="0"/>
        </w:rPr>
        <w:t>201</w:t>
      </w:r>
      <w:r w:rsidR="00B411C1">
        <w:rPr>
          <w:snapToGrid w:val="0"/>
        </w:rPr>
        <w:t>2</w:t>
      </w:r>
      <w:r>
        <w:rPr>
          <w:snapToGrid w:val="0"/>
        </w:rPr>
        <w:t xml:space="preserve"> m.              d. Nr.</w:t>
      </w:r>
    </w:p>
    <w:p w:rsidR="006B3D02" w:rsidRDefault="006B3D02" w:rsidP="00CB6DF1">
      <w:pPr>
        <w:widowControl w:val="0"/>
        <w:jc w:val="center"/>
        <w:rPr>
          <w:snapToGrid w:val="0"/>
        </w:rPr>
      </w:pPr>
      <w:r>
        <w:rPr>
          <w:snapToGrid w:val="0"/>
        </w:rPr>
        <w:t>Vilnius</w:t>
      </w:r>
    </w:p>
    <w:p w:rsidR="006B3D02" w:rsidRDefault="006B3D02" w:rsidP="00CB6DF1">
      <w:pPr>
        <w:widowControl w:val="0"/>
        <w:jc w:val="center"/>
        <w:rPr>
          <w:rFonts w:ascii="Arial" w:hAnsi="Arial" w:cs="Arial"/>
          <w:snapToGrid w:val="0"/>
        </w:rPr>
      </w:pPr>
    </w:p>
    <w:p w:rsidR="006B3D02" w:rsidRDefault="006B3D02" w:rsidP="00CB6DF1">
      <w:pPr>
        <w:widowControl w:val="0"/>
        <w:jc w:val="center"/>
        <w:rPr>
          <w:rFonts w:ascii="Arial" w:hAnsi="Arial" w:cs="Arial"/>
          <w:snapToGrid w:val="0"/>
        </w:rPr>
      </w:pPr>
      <w:r>
        <w:rPr>
          <w:snapToGrid w:val="0"/>
        </w:rPr>
        <w:t xml:space="preserve">(Žin., 2002, Nr. </w:t>
      </w:r>
      <w:hyperlink r:id="rId6" w:history="1">
        <w:r w:rsidRPr="00290F9A">
          <w:rPr>
            <w:rStyle w:val="Hyperlink"/>
            <w:snapToGrid w:val="0"/>
          </w:rPr>
          <w:t>64-2569</w:t>
        </w:r>
      </w:hyperlink>
      <w:r>
        <w:rPr>
          <w:snapToGrid w:val="0"/>
        </w:rPr>
        <w:t xml:space="preserve">; 2010, Nr. </w:t>
      </w:r>
      <w:hyperlink r:id="rId7" w:history="1">
        <w:r w:rsidRPr="00290F9A">
          <w:rPr>
            <w:rStyle w:val="Hyperlink"/>
            <w:snapToGrid w:val="0"/>
          </w:rPr>
          <w:t>71-3553</w:t>
        </w:r>
      </w:hyperlink>
      <w:bookmarkStart w:id="0" w:name="_GoBack"/>
      <w:r>
        <w:rPr>
          <w:snapToGrid w:val="0"/>
        </w:rPr>
        <w:t xml:space="preserve">)  </w:t>
      </w:r>
      <w:bookmarkEnd w:id="0"/>
    </w:p>
    <w:p w:rsidR="006B3D02" w:rsidRDefault="006B3D02" w:rsidP="00CB6DF1">
      <w:pPr>
        <w:widowControl w:val="0"/>
        <w:rPr>
          <w:b/>
        </w:rPr>
      </w:pPr>
    </w:p>
    <w:p w:rsidR="006B3D02" w:rsidRDefault="006B3D02" w:rsidP="00773E8C">
      <w:pPr>
        <w:widowControl w:val="0"/>
        <w:tabs>
          <w:tab w:val="left" w:pos="1276"/>
        </w:tabs>
        <w:rPr>
          <w:rFonts w:ascii="Arial" w:hAnsi="Arial" w:cs="Arial"/>
          <w:snapToGrid w:val="0"/>
        </w:rPr>
      </w:pPr>
      <w:r>
        <w:rPr>
          <w:b/>
          <w:bCs/>
          <w:snapToGrid w:val="0"/>
        </w:rPr>
        <w:t>1 straipsnis. 91 straipsnio pakeitimas</w:t>
      </w:r>
    </w:p>
    <w:p w:rsidR="006B3D02" w:rsidRDefault="001B3CEA" w:rsidP="00CB6DF1">
      <w:pPr>
        <w:pStyle w:val="HTMLPreformatted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Pakeisti 91 straipsnį ir jį</w:t>
      </w:r>
      <w:r w:rsidR="006B3D02">
        <w:rPr>
          <w:rFonts w:ascii="Times New Roman" w:hAnsi="Times New Roman" w:cs="Times New Roman"/>
          <w:snapToGrid w:val="0"/>
          <w:sz w:val="24"/>
          <w:szCs w:val="24"/>
        </w:rPr>
        <w:t xml:space="preserve"> išdėstyti taip:</w:t>
      </w:r>
    </w:p>
    <w:p w:rsidR="006B3D02" w:rsidRPr="006B3D02" w:rsidRDefault="006B3D02" w:rsidP="00CB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snapToGrid w:val="0"/>
        </w:rPr>
        <w:tab/>
        <w:t>,,</w:t>
      </w:r>
      <w:r w:rsidRPr="006B3D02">
        <w:rPr>
          <w:b/>
          <w:bCs/>
        </w:rPr>
        <w:t xml:space="preserve">91 straipsnis. </w:t>
      </w:r>
      <w:r w:rsidRPr="006B3D02">
        <w:rPr>
          <w:b/>
        </w:rPr>
        <w:t>Bedarbiai</w:t>
      </w:r>
    </w:p>
    <w:p w:rsidR="006B3D02" w:rsidRPr="00427D17" w:rsidRDefault="001C718B" w:rsidP="00773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7D17">
        <w:t>Bedarbiais laikomi nedirbantys dar</w:t>
      </w:r>
      <w:r>
        <w:t xml:space="preserve">bingo </w:t>
      </w:r>
      <w:r w:rsidRPr="00427D17">
        <w:t xml:space="preserve">amžiaus darbingiasmenys, kurie nesimoko pagal dieninę ar nuolatinę mokymo formą,taip pat </w:t>
      </w:r>
      <w:r w:rsidR="0054226E" w:rsidRPr="001C718B">
        <w:t>Juridinių asmenų registre</w:t>
      </w:r>
      <w:r w:rsidR="0054226E">
        <w:t xml:space="preserve"> suteiktą </w:t>
      </w:r>
      <w:r w:rsidR="0054226E" w:rsidRPr="001C718B">
        <w:t xml:space="preserve">likviduojamos </w:t>
      </w:r>
      <w:r w:rsidR="00137E42" w:rsidRPr="00CF51F9">
        <w:t>individualios</w:t>
      </w:r>
      <w:r w:rsidR="0054226E" w:rsidRPr="001C718B">
        <w:t>įmonės</w:t>
      </w:r>
      <w:r w:rsidR="0054226E">
        <w:t>, mažosios bendrijos, tikrosios ūkinės bendrijos ar komanditinės ūkinės bendrijos statusą turinčių individualių įmonių savininkai</w:t>
      </w:r>
      <w:r w:rsidR="00273EAE">
        <w:t>,</w:t>
      </w:r>
      <w:r w:rsidR="0054226E">
        <w:t xml:space="preserve"> mažųjų bendrijų</w:t>
      </w:r>
      <w:r w:rsidR="00E77CDE">
        <w:t xml:space="preserve"> nariai</w:t>
      </w:r>
      <w:r w:rsidR="0054226E">
        <w:t xml:space="preserve">, tikrųjų ūkinių bendrijų ar komanditinių ūkinių bendrijų </w:t>
      </w:r>
      <w:r w:rsidR="00E77CDE">
        <w:t>tikrieji nariai</w:t>
      </w:r>
      <w:r w:rsidRPr="001C718B">
        <w:t>, įstatymų nustatyta tvarka įsiregistravę teritorinėje darbo biržoje kaip darbo ieškantys asmenys ir pasiren</w:t>
      </w:r>
      <w:r w:rsidRPr="00427D17">
        <w:t>gę dalyvauti aktyvios darborinkos politikos priemonėse.</w:t>
      </w:r>
      <w:r>
        <w:t>“</w:t>
      </w:r>
    </w:p>
    <w:p w:rsidR="006B3D02" w:rsidRDefault="006B3D02" w:rsidP="00CB6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bCs/>
          <w:sz w:val="20"/>
          <w:szCs w:val="20"/>
        </w:rPr>
      </w:pPr>
      <w:bookmarkStart w:id="1" w:name="estr91"/>
      <w:bookmarkStart w:id="2" w:name="92str"/>
      <w:bookmarkEnd w:id="1"/>
      <w:bookmarkEnd w:id="2"/>
    </w:p>
    <w:p w:rsidR="006B3D02" w:rsidRPr="00906A32" w:rsidRDefault="006B3D02" w:rsidP="00CB6DF1">
      <w:pPr>
        <w:ind w:firstLine="1298"/>
        <w:jc w:val="both"/>
        <w:rPr>
          <w:b/>
        </w:rPr>
      </w:pPr>
      <w:r w:rsidRPr="00054E79">
        <w:rPr>
          <w:b/>
        </w:rPr>
        <w:t xml:space="preserve">2 straipsnis. Įstatymo įsigaliojimas </w:t>
      </w:r>
    </w:p>
    <w:p w:rsidR="006B3D02" w:rsidRDefault="006B3D02" w:rsidP="00CB6DF1">
      <w:pPr>
        <w:ind w:firstLine="1298"/>
        <w:jc w:val="both"/>
      </w:pPr>
      <w:r>
        <w:t xml:space="preserve">Šis įstatymasįsigalioja </w:t>
      </w:r>
      <w:smartTag w:uri="urn:schemas-microsoft-com:office:smarttags" w:element="metricconverter">
        <w:smartTagPr>
          <w:attr w:name="ProductID" w:val="2012 m"/>
        </w:smartTagPr>
        <w:r w:rsidR="008B728C">
          <w:t>2012 m</w:t>
        </w:r>
      </w:smartTag>
      <w:r w:rsidR="008B728C">
        <w:t>. liepos 1 d.</w:t>
      </w:r>
    </w:p>
    <w:p w:rsidR="006B3D02" w:rsidRPr="00B411C1" w:rsidRDefault="006B3D02" w:rsidP="00167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napToGrid w:val="0"/>
        </w:rPr>
      </w:pPr>
      <w:r w:rsidRPr="00B411C1">
        <w:tab/>
      </w:r>
      <w:r w:rsidRPr="00B411C1">
        <w:tab/>
      </w:r>
    </w:p>
    <w:p w:rsidR="006B3D02" w:rsidRDefault="006B3D02" w:rsidP="00CB6DF1">
      <w:pPr>
        <w:widowControl w:val="0"/>
        <w:rPr>
          <w:snapToGrid w:val="0"/>
        </w:rPr>
      </w:pPr>
      <w:r>
        <w:rPr>
          <w:i/>
          <w:iCs/>
          <w:snapToGrid w:val="0"/>
        </w:rPr>
        <w:tab/>
        <w:t>Skelbiu šį Lietuvos Respublikos Seimo priimtą įstatymą.</w:t>
      </w:r>
    </w:p>
    <w:p w:rsidR="006B3D02" w:rsidRDefault="006B3D02" w:rsidP="00CB6DF1">
      <w:pPr>
        <w:widowControl w:val="0"/>
        <w:rPr>
          <w:snapToGrid w:val="0"/>
        </w:rPr>
      </w:pPr>
    </w:p>
    <w:p w:rsidR="006B3D02" w:rsidRDefault="006B3D02" w:rsidP="00CB6DF1">
      <w:pPr>
        <w:widowControl w:val="0"/>
        <w:rPr>
          <w:snapToGrid w:val="0"/>
        </w:rPr>
      </w:pPr>
    </w:p>
    <w:p w:rsidR="006B3D02" w:rsidRDefault="006B3D02" w:rsidP="00CB6DF1">
      <w:pPr>
        <w:widowControl w:val="0"/>
      </w:pPr>
      <w:r>
        <w:rPr>
          <w:snapToGrid w:val="0"/>
        </w:rPr>
        <w:t>RESPUBLIKOS PREZIDENTAS</w:t>
      </w:r>
    </w:p>
    <w:p w:rsidR="006B3D02" w:rsidRDefault="006B3D02" w:rsidP="00CB6DF1"/>
    <w:p w:rsidR="006B3D02" w:rsidRDefault="006B3D02" w:rsidP="00CB6DF1"/>
    <w:p w:rsidR="006B3D02" w:rsidRDefault="006B3D02" w:rsidP="00CB6DF1"/>
    <w:sectPr w:rsidR="006B3D02" w:rsidSect="006B3D02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DD9" w:rsidRDefault="00AD5DD9">
      <w:r>
        <w:separator/>
      </w:r>
    </w:p>
  </w:endnote>
  <w:endnote w:type="continuationSeparator" w:id="1">
    <w:p w:rsidR="00AD5DD9" w:rsidRDefault="00AD5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DD9" w:rsidRDefault="00AD5DD9">
      <w:r>
        <w:separator/>
      </w:r>
    </w:p>
  </w:footnote>
  <w:footnote w:type="continuationSeparator" w:id="1">
    <w:p w:rsidR="00AD5DD9" w:rsidRDefault="00AD5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F9" w:rsidRDefault="00032D54" w:rsidP="006B3D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51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51F9" w:rsidRDefault="00CF51F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1F9" w:rsidRDefault="00032D54" w:rsidP="006B3D0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51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51F9">
      <w:rPr>
        <w:rStyle w:val="PageNumber"/>
        <w:noProof/>
      </w:rPr>
      <w:t>2</w:t>
    </w:r>
    <w:r>
      <w:rPr>
        <w:rStyle w:val="PageNumber"/>
      </w:rPr>
      <w:fldChar w:fldCharType="end"/>
    </w:r>
  </w:p>
  <w:p w:rsidR="00CF51F9" w:rsidRDefault="00CF51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D02"/>
    <w:rsid w:val="00032D54"/>
    <w:rsid w:val="0013065A"/>
    <w:rsid w:val="00137E42"/>
    <w:rsid w:val="0016072E"/>
    <w:rsid w:val="0016776D"/>
    <w:rsid w:val="001B3CEA"/>
    <w:rsid w:val="001C718B"/>
    <w:rsid w:val="00253A35"/>
    <w:rsid w:val="00273EAE"/>
    <w:rsid w:val="00290F9A"/>
    <w:rsid w:val="002A3BF7"/>
    <w:rsid w:val="003625E6"/>
    <w:rsid w:val="00390A5A"/>
    <w:rsid w:val="003F6A41"/>
    <w:rsid w:val="004107BF"/>
    <w:rsid w:val="0054226E"/>
    <w:rsid w:val="00693276"/>
    <w:rsid w:val="006B3D02"/>
    <w:rsid w:val="006C3319"/>
    <w:rsid w:val="00773E8C"/>
    <w:rsid w:val="00863B60"/>
    <w:rsid w:val="008B728C"/>
    <w:rsid w:val="00913EC9"/>
    <w:rsid w:val="009227D0"/>
    <w:rsid w:val="009E4C8A"/>
    <w:rsid w:val="00AD5DD9"/>
    <w:rsid w:val="00B411C1"/>
    <w:rsid w:val="00BE06C7"/>
    <w:rsid w:val="00C13723"/>
    <w:rsid w:val="00C1386D"/>
    <w:rsid w:val="00C52675"/>
    <w:rsid w:val="00C67972"/>
    <w:rsid w:val="00C724BF"/>
    <w:rsid w:val="00CB6DF1"/>
    <w:rsid w:val="00CF51F9"/>
    <w:rsid w:val="00DC2D85"/>
    <w:rsid w:val="00DE17DD"/>
    <w:rsid w:val="00E63801"/>
    <w:rsid w:val="00E77CDE"/>
    <w:rsid w:val="00EC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D02"/>
    <w:rPr>
      <w:sz w:val="24"/>
      <w:szCs w:val="24"/>
    </w:rPr>
  </w:style>
  <w:style w:type="paragraph" w:styleId="Heading1">
    <w:name w:val="heading 1"/>
    <w:basedOn w:val="Normal"/>
    <w:next w:val="Normal"/>
    <w:qFormat/>
    <w:rsid w:val="006B3D02"/>
    <w:pPr>
      <w:keepNext/>
      <w:widowControl w:val="0"/>
      <w:autoSpaceDE w:val="0"/>
      <w:autoSpaceDN w:val="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6B3D02"/>
    <w:pPr>
      <w:keepNext/>
      <w:widowControl w:val="0"/>
      <w:ind w:right="-858"/>
      <w:jc w:val="both"/>
      <w:outlineLvl w:val="1"/>
    </w:pPr>
    <w:rPr>
      <w:b/>
      <w:bCs/>
      <w:snapToGrid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6B3D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B3D0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6B3D02"/>
  </w:style>
  <w:style w:type="paragraph" w:styleId="BalloonText">
    <w:name w:val="Balloon Text"/>
    <w:basedOn w:val="Normal"/>
    <w:semiHidden/>
    <w:rsid w:val="00CF51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0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/dokpaieska.showdoc_l?p_id=37494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1693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</vt:lpstr>
    </vt:vector>
  </TitlesOfParts>
  <Company>Soc. apsaugos ir darbo min.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</dc:title>
  <dc:subject/>
  <dc:creator>LR SADM</dc:creator>
  <cp:keywords/>
  <dc:description/>
  <cp:lastModifiedBy>MyBox</cp:lastModifiedBy>
  <cp:revision>2</cp:revision>
  <cp:lastPrinted>2011-12-30T14:26:00Z</cp:lastPrinted>
  <dcterms:created xsi:type="dcterms:W3CDTF">2012-01-30T16:43:00Z</dcterms:created>
  <dcterms:modified xsi:type="dcterms:W3CDTF">2012-01-30T16:43:00Z</dcterms:modified>
</cp:coreProperties>
</file>